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CFCFC"/>
        <w:wordWrap/>
        <w:spacing w:before="0" w:beforeAutospacing="0" w:after="0" w:afterAutospacing="0" w:line="510" w:lineRule="atLeast"/>
        <w:ind w:left="0" w:right="0" w:firstLine="0"/>
        <w:jc w:val="center"/>
        <w:rPr>
          <w:rFonts w:ascii="微软雅黑" w:hAnsi="微软雅黑" w:eastAsia="微软雅黑" w:cs="微软雅黑"/>
          <w:b w:val="0"/>
          <w:bCs w:val="0"/>
          <w:i w:val="0"/>
          <w:iCs w:val="0"/>
          <w:caps w:val="0"/>
          <w:color w:val="444444"/>
          <w:spacing w:val="0"/>
          <w:sz w:val="36"/>
          <w:szCs w:val="36"/>
          <w:u w:val="none"/>
        </w:rPr>
      </w:pPr>
      <w:r>
        <w:rPr>
          <w:rFonts w:hint="eastAsia" w:ascii="微软雅黑" w:hAnsi="微软雅黑" w:eastAsia="微软雅黑" w:cs="微软雅黑"/>
          <w:b w:val="0"/>
          <w:bCs w:val="0"/>
          <w:i w:val="0"/>
          <w:iCs w:val="0"/>
          <w:caps w:val="0"/>
          <w:color w:val="444444"/>
          <w:spacing w:val="0"/>
          <w:sz w:val="36"/>
          <w:szCs w:val="36"/>
          <w:u w:val="none"/>
          <w:shd w:val="clear" w:fill="FCFCFC"/>
        </w:rPr>
        <w:t>关于组织开展2024年度“数字赋能教育”课题申报工作的通知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right"/>
        <w:rPr>
          <w:rFonts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中成协〔2024〕026号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各有关院校：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为提升数字赋能教育的质量和水平，实现教育强国建设目标，有效解决高等教育、职业教育、成人教育和其他教育中的扩优提质、教育数字化、人才培养等问题，联合社会企业力量，大力推进数字教育、职业教育对产业的转型升级及人工智能技术发展的研究。中国成人教育协会数据分析教育培训专业委员会联合数字化学习专业委员会启动“数字赋能教育”课题申报工作。现将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Style w:val="6"/>
          <w:rFonts w:ascii="宋体" w:hAnsi="宋体" w:eastAsia="宋体" w:cs="宋体"/>
          <w:i w:val="0"/>
          <w:iCs w:val="0"/>
          <w:caps w:val="0"/>
          <w:color w:val="404040"/>
          <w:spacing w:val="0"/>
          <w:sz w:val="24"/>
          <w:szCs w:val="24"/>
          <w:shd w:val="clear" w:fill="FCFCFC"/>
        </w:rPr>
        <w:t>一、指导思想</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坚持以习近平新时代中国特色社会主义思想为指导，深入学习贯彻党的二十大精神和《2024年提升全民数字素养与技能工作要点》，贯彻落实2024年全国教育工作及全国教育科研工作会议精神，围绕中心、服务大局，立足教育、科技、人才统筹推进，把握教育的政治、战略和民生属性，突出问题导向，体现学术引领，推进面向教育实践的教育理论创新，推动中国特色教育学学科体系、学术体系、话语体系建设。坚持以重大理论和现实问题为主攻方向，以基础研究和应用研究并重，为新质生产力提供助力，进一步促进教育数字化转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Style w:val="6"/>
          <w:rFonts w:ascii="宋体" w:hAnsi="宋体" w:eastAsia="宋体" w:cs="宋体"/>
          <w:i w:val="0"/>
          <w:iCs w:val="0"/>
          <w:caps w:val="0"/>
          <w:color w:val="404040"/>
          <w:spacing w:val="0"/>
          <w:sz w:val="24"/>
          <w:szCs w:val="24"/>
          <w:shd w:val="clear" w:fill="FCFCFC"/>
        </w:rPr>
        <w:t>二、申报要求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（一）选题要求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选题要坚持正确政治导向，具有明确的研究目标、鲜明的问题意识、厚重的学术分量和较强的创新价值，服务教育强国，重点课题选题聚焦服务教育大局的决策参考、发展数字赋能教育理论创新研究，一般课题选题侧重数字教育实践、职普融通和产教融合等领域，按照课题研究所属学科范围，结合自身学科领域和研究专长，从下列分类中选择一项推荐方向，提出具体选题并作简要说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（二）选题研究方向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课题研究方向主要涵盖数字教育、教育数字化转型、职普融通、产教融合、科教融汇等，跨方向的课题要按照“尽量靠近”的原则选择和设计选题。具体课题方向详见《2024年度“数字赋能教育”申报指南》。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（三）申报条件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1.申报者须遵守中华人民共和国宪法和法律,坚持正确的政治方向、价值取向和学术导向； 具备独立开展研究和组织研究的能力，能够承担实质性研究工作；具备必要的研究条件，以支撑课题研究的完成。</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2.申报者不得抄袭、盗用他人曾经立项研究过的课题；也不得简单重复或变相重复申报者本人曾经立项过的课题。课题申报者承诺信守有关规定，如在立项后被发现有违规者，将立即终止相关课题，并取消课题申报者五年内申报课题的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（四）申报方式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课题申报可由院校自行组建课题组申报，也可由院校协同相关企业或研究机构作为技术支持单位联合组建课题组申报。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（五）工作计划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2024年5月6日前，课题征集工作组发布《2024年度“数字赋能教育”申报指南》，请各申报课题组负责人按申报指南的要求填写课题申请书，</w:t>
      </w:r>
      <w:r>
        <w:rPr>
          <w:rFonts w:ascii="宋体" w:hAnsi="宋体" w:eastAsia="宋体" w:cs="宋体"/>
          <w:b/>
          <w:bCs/>
          <w:i w:val="0"/>
          <w:iCs w:val="0"/>
          <w:caps w:val="0"/>
          <w:color w:val="404040"/>
          <w:spacing w:val="0"/>
          <w:sz w:val="24"/>
          <w:szCs w:val="24"/>
          <w:shd w:val="clear" w:fill="FCFCFC"/>
        </w:rPr>
        <w:t>并于2024年8月30日前，</w:t>
      </w:r>
      <w:r>
        <w:rPr>
          <w:rFonts w:ascii="宋体" w:hAnsi="宋体" w:eastAsia="宋体" w:cs="宋体"/>
          <w:i w:val="0"/>
          <w:iCs w:val="0"/>
          <w:caps w:val="0"/>
          <w:color w:val="404040"/>
          <w:spacing w:val="0"/>
          <w:sz w:val="24"/>
          <w:szCs w:val="24"/>
          <w:shd w:val="clear" w:fill="FCFCFC"/>
        </w:rPr>
        <w:t>将电子版申报材料提交到指定邮箱，纸质版申报书首页加盖公章，一式两份，邮寄至指定地址。</w:t>
      </w:r>
      <w:bookmarkStart w:id="0" w:name="_GoBack"/>
      <w:bookmarkEnd w:id="0"/>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Style w:val="6"/>
          <w:rFonts w:ascii="宋体" w:hAnsi="宋体" w:eastAsia="宋体" w:cs="宋体"/>
          <w:i w:val="0"/>
          <w:iCs w:val="0"/>
          <w:caps w:val="0"/>
          <w:color w:val="404040"/>
          <w:spacing w:val="0"/>
          <w:sz w:val="24"/>
          <w:szCs w:val="24"/>
          <w:shd w:val="clear" w:fill="FCFCFC"/>
        </w:rPr>
        <w:t>三、课题立项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课题征集工作组将于 2024 年 10 月对申报课题进行立项评审，对通过评审的课题给以正式立项。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b/>
          <w:bCs/>
          <w:i w:val="0"/>
          <w:iCs w:val="0"/>
          <w:caps w:val="0"/>
          <w:color w:val="404040"/>
          <w:spacing w:val="0"/>
          <w:sz w:val="24"/>
          <w:szCs w:val="24"/>
          <w:shd w:val="clear" w:fill="FCFCFC"/>
        </w:rPr>
        <w:t>课题的研究周期一般不超过1年，</w:t>
      </w:r>
      <w:r>
        <w:rPr>
          <w:rFonts w:ascii="宋体" w:hAnsi="宋体" w:eastAsia="宋体" w:cs="宋体"/>
          <w:i w:val="0"/>
          <w:iCs w:val="0"/>
          <w:caps w:val="0"/>
          <w:color w:val="404040"/>
          <w:spacing w:val="0"/>
          <w:sz w:val="24"/>
          <w:szCs w:val="24"/>
          <w:shd w:val="clear" w:fill="FCFCFC"/>
        </w:rPr>
        <w:t>如果有延期需求，课题组应向课题征集工作组提前3个月提出申请，课题研究周期最长延期1年。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Style w:val="6"/>
          <w:rFonts w:ascii="宋体" w:hAnsi="宋体" w:eastAsia="宋体" w:cs="宋体"/>
          <w:i w:val="0"/>
          <w:iCs w:val="0"/>
          <w:caps w:val="0"/>
          <w:color w:val="404040"/>
          <w:spacing w:val="0"/>
          <w:sz w:val="24"/>
          <w:szCs w:val="24"/>
          <w:shd w:val="clear" w:fill="FCFCFC"/>
        </w:rPr>
        <w:t>四、课题结题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（一）课题组负责人在课题研究周期内，完成研究工作后，向课题征集工作组提出结题申请。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（二）最终成果须与预期成果形式一致，与申报课题主题相关；非课题组成员的成果不得用于课题结题。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（三）课题征集工作组收到结题申请后，组织专家评审验收，通过后颁发结题证书。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Style w:val="6"/>
          <w:rFonts w:ascii="宋体" w:hAnsi="宋体" w:eastAsia="宋体" w:cs="宋体"/>
          <w:i w:val="0"/>
          <w:iCs w:val="0"/>
          <w:caps w:val="0"/>
          <w:color w:val="404040"/>
          <w:spacing w:val="0"/>
          <w:sz w:val="24"/>
          <w:szCs w:val="24"/>
          <w:shd w:val="clear" w:fill="FCFCFC"/>
        </w:rPr>
        <w:t>五、联系人及联系方式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院校独立申报工作组：中国成人教育协会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联系人：任老师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电话：18052225081</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邮箱：caeacdtc@163.com</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校企联合申报工作组：北京国研智培教育技术院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联系人：李老师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电话：13754934325</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CFCFC"/>
        <w:spacing w:before="0" w:beforeAutospacing="0" w:after="0" w:afterAutospacing="0"/>
        <w:ind w:left="0" w:right="0" w:firstLine="420"/>
        <w:jc w:val="left"/>
        <w:rPr>
          <w:rFonts w:hint="eastAsia" w:ascii="微软雅黑" w:hAnsi="微软雅黑" w:eastAsia="微软雅黑" w:cs="微软雅黑"/>
          <w:i w:val="0"/>
          <w:iCs w:val="0"/>
          <w:caps w:val="0"/>
          <w:color w:val="404040"/>
          <w:spacing w:val="0"/>
          <w:sz w:val="21"/>
          <w:szCs w:val="21"/>
        </w:rPr>
      </w:pPr>
      <w:r>
        <w:rPr>
          <w:rFonts w:ascii="宋体" w:hAnsi="宋体" w:eastAsia="宋体" w:cs="宋体"/>
          <w:i w:val="0"/>
          <w:iCs w:val="0"/>
          <w:caps w:val="0"/>
          <w:color w:val="404040"/>
          <w:spacing w:val="0"/>
          <w:sz w:val="24"/>
          <w:szCs w:val="24"/>
          <w:shd w:val="clear" w:fill="FCFCFC"/>
        </w:rPr>
        <w:t>邮箱：gyzp2024@126.com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5MzA3MjE4ZWJlYjQyNDZlNDI5NjAyOWQxYTRiMDgifQ=="/>
  </w:docVars>
  <w:rsids>
    <w:rsidRoot w:val="00000000"/>
    <w:rsid w:val="43AE6844"/>
    <w:rsid w:val="75C579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autoRedefine/>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2024-05-06T03:00:00Z</dcterms:created>
  <dc:creator>l</dc:creator>
  <cp:lastModifiedBy>温迪</cp:lastModifiedBy>
  <dcterms:modified xsi:type="dcterms:W3CDTF">2024-05-11T06:36:53Z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89C35F95BB854B8B9B6AE023B9D4305F_12</vt:lpwstr>
  </property>
</Properties>
</file>